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6" w:rsidRDefault="005E24D8" w:rsidP="004A2B06">
      <w:pPr>
        <w:shd w:val="clear" w:color="auto" w:fill="FDFDFC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Законодательством определены категории детей, </w:t>
      </w:r>
    </w:p>
    <w:p w:rsidR="005E24D8" w:rsidRPr="00D4318C" w:rsidRDefault="005E24D8" w:rsidP="004A2B06">
      <w:pPr>
        <w:shd w:val="clear" w:color="auto" w:fill="FDFDFC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имеют внеочередное, первоочередное и преимущественное право зачисления на обучение в образовательные организации.</w:t>
      </w:r>
    </w:p>
    <w:p w:rsidR="00FE19A6" w:rsidRPr="00D4318C" w:rsidRDefault="00FE19A6" w:rsidP="005E24D8">
      <w:p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4D8" w:rsidRPr="005E24D8" w:rsidRDefault="005E24D8" w:rsidP="005E24D8">
      <w:pPr>
        <w:numPr>
          <w:ilvl w:val="0"/>
          <w:numId w:val="1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2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образовательные организации, </w:t>
      </w:r>
      <w:r w:rsidRPr="00FE1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имеющие интернат</w:t>
      </w:r>
      <w:r w:rsidRPr="005E2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вне очереди зачисляют: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сотрудников Следственного комитета РФ в соответствии с частью 25 статьи 35 </w:t>
      </w:r>
      <w:hyperlink r:id="rId5" w:tgtFrame="_blank" w:history="1"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28.12.2010 №403</w:t>
        </w:r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noBreakHyphen/>
          <w:t>ФЗ «О Следственном комитете РФ»</w:t>
        </w:r>
      </w:hyperlink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судей в соответствии с </w:t>
      </w:r>
      <w:hyperlink r:id="rId6" w:tgtFrame="_blank" w:history="1"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РФ от 26.06.1992 №3132</w:t>
        </w:r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noBreakHyphen/>
          <w:t>1 «О статусе судей в РФ»</w:t>
        </w:r>
      </w:hyperlink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работников прокуратуры РФ в соответствии с пунктом 5 статьи 44 </w:t>
      </w:r>
      <w:hyperlink r:id="rId7" w:tgtFrame="_blank" w:history="1"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17.01.1992 №2202</w:t>
        </w:r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noBreakHyphen/>
          <w:t>1 «О прокуратуре РФ».</w:t>
        </w:r>
      </w:hyperlink>
    </w:p>
    <w:p w:rsidR="005E24D8" w:rsidRPr="005E24D8" w:rsidRDefault="005E24D8" w:rsidP="005E24D8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D8" w:rsidRPr="005E24D8" w:rsidRDefault="005E24D8" w:rsidP="005E24D8">
      <w:pPr>
        <w:numPr>
          <w:ilvl w:val="0"/>
          <w:numId w:val="2"/>
        </w:num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E24D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Первоочередное право зачисления на обучение в образовательные организации по месту жительства имеют: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8" w:tgtFrame="_blank" w:history="1"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07.02.2011 </w:t>
        </w:r>
      </w:hyperlink>
      <w:hyperlink r:id="rId9" w:tgtFrame="_blank" w:history="1"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№3</w:t>
        </w:r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noBreakHyphen/>
          <w:t>ФЗ «О полиции»</w:t>
        </w:r>
      </w:hyperlink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4D8" w:rsidRPr="005E24D8" w:rsidRDefault="005E24D8" w:rsidP="005E24D8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органов внутренних дел, не являющихся сотрудниками полиции;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сотрудников, имеющих специальные звания и проходящих службу в учреждениях и органах уголовно</w:t>
      </w: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5E24D8" w:rsidRPr="005E24D8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перечисленных органов,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</w:r>
    </w:p>
    <w:p w:rsidR="005E24D8" w:rsidRPr="00C0486E" w:rsidRDefault="005E24D8" w:rsidP="005E24D8">
      <w:pPr>
        <w:numPr>
          <w:ilvl w:val="1"/>
          <w:numId w:val="2"/>
        </w:numPr>
        <w:shd w:val="clear" w:color="auto" w:fill="FDFDFC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находящиеся (находившиеся) на иждивении сотрудников, граждан РФ, указанных в пунктах 1 — 5 части 14 статьи 3 </w:t>
      </w:r>
      <w:hyperlink r:id="rId10" w:tgtFrame="_blank" w:history="1"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30.12.2012 №283</w:t>
        </w:r>
        <w:r w:rsidRPr="005E24D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noBreakHyphen/>
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86E" w:rsidRPr="005E24D8" w:rsidRDefault="00C0486E" w:rsidP="00C0486E">
      <w:pPr>
        <w:shd w:val="clear" w:color="auto" w:fill="FDFD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D8" w:rsidRPr="00C0486E" w:rsidRDefault="005E24D8" w:rsidP="00C0486E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по месту жительства их семей</w:t>
      </w:r>
      <w:r w:rsidR="00C0486E" w:rsidRP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(проходят военную службу по контракту или военную службу по призыву - Федеральный закон от 27.05.1998 </w:t>
      </w:r>
      <w:r w:rsid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486E" w:rsidRP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76-ФЗ (ред.</w:t>
      </w:r>
      <w:r w:rsid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86E" w:rsidRP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29.12.2022) </w:t>
      </w:r>
      <w:r w:rsid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86E" w:rsidRP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статусе военнослужащих»</w:t>
      </w:r>
      <w:r w:rsidR="00C0486E" w:rsidRP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48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4D8" w:rsidRPr="00D4318C" w:rsidRDefault="005E24D8" w:rsidP="005E24D8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5E24D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:rsidR="00D4318C" w:rsidRDefault="00D4318C" w:rsidP="00D4318C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договор с медицинской организацией государственной системы здравоохранения Кемеровской области - Кузбасса, оказывающей первичную медико-санитарную помощь и имеющей прикрепленных застрахованных лиц; оказывающей скорую, в том числе скорую специализированную, </w:t>
      </w:r>
      <w:r w:rsidRPr="00D43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18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(Закон Кемеровской области - Кузбасса от 25.05.2021 № 41-ОЗ «О здравоохранении» (с изм.));</w:t>
      </w:r>
    </w:p>
    <w:p w:rsidR="00D4318C" w:rsidRDefault="00D4318C" w:rsidP="00D4318C">
      <w:pPr>
        <w:shd w:val="clear" w:color="auto" w:fill="FDFDFC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4D8" w:rsidRPr="00D4318C" w:rsidRDefault="00D4318C" w:rsidP="00D4318C">
      <w:pPr>
        <w:shd w:val="clear" w:color="auto" w:fill="FDFDFC"/>
        <w:spacing w:after="12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5E24D8" w:rsidRPr="00D43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Преимущественное право зачисления на обучение по основным общеобразовательным программам начального общего образования имеют:</w:t>
      </w:r>
    </w:p>
    <w:p w:rsidR="00173262" w:rsidRPr="00173262" w:rsidRDefault="00173262" w:rsidP="00173262">
      <w:pPr>
        <w:numPr>
          <w:ilvl w:val="1"/>
          <w:numId w:val="2"/>
        </w:numPr>
        <w:shd w:val="clear" w:color="auto" w:fill="FDFDFC"/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патронатную семью, имеет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преимущественного приема в ОО, в которой обучаются его брат и (или) сестра (полнородные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(законными представителями) которых являются опекуны (попечители) этого ребенка  </w:t>
      </w:r>
      <w:r w:rsidR="00D4318C" w:rsidRPr="001732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3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Приказ </w:t>
      </w:r>
      <w:proofErr w:type="spellStart"/>
      <w:r w:rsidRPr="00173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Минпросвещения</w:t>
      </w:r>
      <w:proofErr w:type="spellEnd"/>
      <w:r w:rsidRPr="00173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России от   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 утвержденного приказом Министерства просвещения Российской Федерации от 2 сентября 2020 г. № 458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2897" w:rsidRDefault="001D2897" w:rsidP="005E2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18C" w:rsidRDefault="00D4318C" w:rsidP="005E24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18C" w:rsidRPr="005E24D8" w:rsidRDefault="00D4318C" w:rsidP="005E24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318C" w:rsidRPr="005E24D8" w:rsidSect="004A2B06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0A7"/>
    <w:multiLevelType w:val="hybridMultilevel"/>
    <w:tmpl w:val="780CE888"/>
    <w:lvl w:ilvl="0" w:tplc="45543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EA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2C2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A5F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ED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CC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3C4B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2F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2C8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FD6895"/>
    <w:multiLevelType w:val="hybridMultilevel"/>
    <w:tmpl w:val="ED707132"/>
    <w:lvl w:ilvl="0" w:tplc="EC5C0698">
      <w:numFmt w:val="bullet"/>
      <w:lvlText w:val="-"/>
      <w:lvlJc w:val="left"/>
      <w:pPr>
        <w:ind w:left="424" w:hanging="291"/>
      </w:pPr>
      <w:rPr>
        <w:rFonts w:ascii="Verdana" w:eastAsia="Verdana" w:hAnsi="Verdana" w:cs="Verdana" w:hint="default"/>
        <w:color w:val="001F5F"/>
        <w:w w:val="100"/>
        <w:sz w:val="36"/>
        <w:szCs w:val="36"/>
        <w:lang w:val="ru-RU" w:eastAsia="en-US" w:bidi="ar-SA"/>
      </w:rPr>
    </w:lvl>
    <w:lvl w:ilvl="1" w:tplc="6B4A88D6">
      <w:numFmt w:val="bullet"/>
      <w:lvlText w:val="•"/>
      <w:lvlJc w:val="left"/>
      <w:pPr>
        <w:ind w:left="903" w:hanging="291"/>
      </w:pPr>
      <w:rPr>
        <w:rFonts w:hint="default"/>
        <w:lang w:val="ru-RU" w:eastAsia="en-US" w:bidi="ar-SA"/>
      </w:rPr>
    </w:lvl>
    <w:lvl w:ilvl="2" w:tplc="02466EFE">
      <w:numFmt w:val="bullet"/>
      <w:lvlText w:val="•"/>
      <w:lvlJc w:val="left"/>
      <w:pPr>
        <w:ind w:left="1387" w:hanging="291"/>
      </w:pPr>
      <w:rPr>
        <w:rFonts w:hint="default"/>
        <w:lang w:val="ru-RU" w:eastAsia="en-US" w:bidi="ar-SA"/>
      </w:rPr>
    </w:lvl>
    <w:lvl w:ilvl="3" w:tplc="876EEFF2">
      <w:numFmt w:val="bullet"/>
      <w:lvlText w:val="•"/>
      <w:lvlJc w:val="left"/>
      <w:pPr>
        <w:ind w:left="1871" w:hanging="291"/>
      </w:pPr>
      <w:rPr>
        <w:rFonts w:hint="default"/>
        <w:lang w:val="ru-RU" w:eastAsia="en-US" w:bidi="ar-SA"/>
      </w:rPr>
    </w:lvl>
    <w:lvl w:ilvl="4" w:tplc="99CED830">
      <w:numFmt w:val="bullet"/>
      <w:lvlText w:val="•"/>
      <w:lvlJc w:val="left"/>
      <w:pPr>
        <w:ind w:left="2355" w:hanging="291"/>
      </w:pPr>
      <w:rPr>
        <w:rFonts w:hint="default"/>
        <w:lang w:val="ru-RU" w:eastAsia="en-US" w:bidi="ar-SA"/>
      </w:rPr>
    </w:lvl>
    <w:lvl w:ilvl="5" w:tplc="2D6275E4">
      <w:numFmt w:val="bullet"/>
      <w:lvlText w:val="•"/>
      <w:lvlJc w:val="left"/>
      <w:pPr>
        <w:ind w:left="2838" w:hanging="291"/>
      </w:pPr>
      <w:rPr>
        <w:rFonts w:hint="default"/>
        <w:lang w:val="ru-RU" w:eastAsia="en-US" w:bidi="ar-SA"/>
      </w:rPr>
    </w:lvl>
    <w:lvl w:ilvl="6" w:tplc="2932EC04">
      <w:numFmt w:val="bullet"/>
      <w:lvlText w:val="•"/>
      <w:lvlJc w:val="left"/>
      <w:pPr>
        <w:ind w:left="3322" w:hanging="291"/>
      </w:pPr>
      <w:rPr>
        <w:rFonts w:hint="default"/>
        <w:lang w:val="ru-RU" w:eastAsia="en-US" w:bidi="ar-SA"/>
      </w:rPr>
    </w:lvl>
    <w:lvl w:ilvl="7" w:tplc="F2E287FA">
      <w:numFmt w:val="bullet"/>
      <w:lvlText w:val="•"/>
      <w:lvlJc w:val="left"/>
      <w:pPr>
        <w:ind w:left="3806" w:hanging="291"/>
      </w:pPr>
      <w:rPr>
        <w:rFonts w:hint="default"/>
        <w:lang w:val="ru-RU" w:eastAsia="en-US" w:bidi="ar-SA"/>
      </w:rPr>
    </w:lvl>
    <w:lvl w:ilvl="8" w:tplc="215E6150">
      <w:numFmt w:val="bullet"/>
      <w:lvlText w:val="•"/>
      <w:lvlJc w:val="left"/>
      <w:pPr>
        <w:ind w:left="4290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5FB44489"/>
    <w:multiLevelType w:val="hybridMultilevel"/>
    <w:tmpl w:val="1DAEFE9C"/>
    <w:lvl w:ilvl="0" w:tplc="58DC5072">
      <w:numFmt w:val="bullet"/>
      <w:lvlText w:val="-"/>
      <w:lvlJc w:val="left"/>
      <w:pPr>
        <w:ind w:left="134" w:hanging="195"/>
      </w:pPr>
      <w:rPr>
        <w:rFonts w:ascii="Verdana" w:eastAsia="Verdana" w:hAnsi="Verdana" w:cs="Verdana" w:hint="default"/>
        <w:color w:val="001F5F"/>
        <w:w w:val="100"/>
        <w:sz w:val="24"/>
        <w:szCs w:val="24"/>
        <w:lang w:val="ru-RU" w:eastAsia="en-US" w:bidi="ar-SA"/>
      </w:rPr>
    </w:lvl>
    <w:lvl w:ilvl="1" w:tplc="A27C20CC">
      <w:numFmt w:val="bullet"/>
      <w:lvlText w:val="•"/>
      <w:lvlJc w:val="left"/>
      <w:pPr>
        <w:ind w:left="776" w:hanging="195"/>
      </w:pPr>
      <w:rPr>
        <w:rFonts w:hint="default"/>
        <w:lang w:val="ru-RU" w:eastAsia="en-US" w:bidi="ar-SA"/>
      </w:rPr>
    </w:lvl>
    <w:lvl w:ilvl="2" w:tplc="7C86BCA8">
      <w:numFmt w:val="bullet"/>
      <w:lvlText w:val="•"/>
      <w:lvlJc w:val="left"/>
      <w:pPr>
        <w:ind w:left="1413" w:hanging="195"/>
      </w:pPr>
      <w:rPr>
        <w:rFonts w:hint="default"/>
        <w:lang w:val="ru-RU" w:eastAsia="en-US" w:bidi="ar-SA"/>
      </w:rPr>
    </w:lvl>
    <w:lvl w:ilvl="3" w:tplc="F0F8FBD0">
      <w:numFmt w:val="bullet"/>
      <w:lvlText w:val="•"/>
      <w:lvlJc w:val="left"/>
      <w:pPr>
        <w:ind w:left="2050" w:hanging="195"/>
      </w:pPr>
      <w:rPr>
        <w:rFonts w:hint="default"/>
        <w:lang w:val="ru-RU" w:eastAsia="en-US" w:bidi="ar-SA"/>
      </w:rPr>
    </w:lvl>
    <w:lvl w:ilvl="4" w:tplc="E5626CC4">
      <w:numFmt w:val="bullet"/>
      <w:lvlText w:val="•"/>
      <w:lvlJc w:val="left"/>
      <w:pPr>
        <w:ind w:left="2687" w:hanging="195"/>
      </w:pPr>
      <w:rPr>
        <w:rFonts w:hint="default"/>
        <w:lang w:val="ru-RU" w:eastAsia="en-US" w:bidi="ar-SA"/>
      </w:rPr>
    </w:lvl>
    <w:lvl w:ilvl="5" w:tplc="F66C2072">
      <w:numFmt w:val="bullet"/>
      <w:lvlText w:val="•"/>
      <w:lvlJc w:val="left"/>
      <w:pPr>
        <w:ind w:left="3323" w:hanging="195"/>
      </w:pPr>
      <w:rPr>
        <w:rFonts w:hint="default"/>
        <w:lang w:val="ru-RU" w:eastAsia="en-US" w:bidi="ar-SA"/>
      </w:rPr>
    </w:lvl>
    <w:lvl w:ilvl="6" w:tplc="2A00BEB8">
      <w:numFmt w:val="bullet"/>
      <w:lvlText w:val="•"/>
      <w:lvlJc w:val="left"/>
      <w:pPr>
        <w:ind w:left="3960" w:hanging="195"/>
      </w:pPr>
      <w:rPr>
        <w:rFonts w:hint="default"/>
        <w:lang w:val="ru-RU" w:eastAsia="en-US" w:bidi="ar-SA"/>
      </w:rPr>
    </w:lvl>
    <w:lvl w:ilvl="7" w:tplc="43125ACA">
      <w:numFmt w:val="bullet"/>
      <w:lvlText w:val="•"/>
      <w:lvlJc w:val="left"/>
      <w:pPr>
        <w:ind w:left="4597" w:hanging="195"/>
      </w:pPr>
      <w:rPr>
        <w:rFonts w:hint="default"/>
        <w:lang w:val="ru-RU" w:eastAsia="en-US" w:bidi="ar-SA"/>
      </w:rPr>
    </w:lvl>
    <w:lvl w:ilvl="8" w:tplc="5844BA38">
      <w:numFmt w:val="bullet"/>
      <w:lvlText w:val="•"/>
      <w:lvlJc w:val="left"/>
      <w:pPr>
        <w:ind w:left="5234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62017DBC"/>
    <w:multiLevelType w:val="multilevel"/>
    <w:tmpl w:val="E6FA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D8"/>
    <w:rsid w:val="00173262"/>
    <w:rsid w:val="001D2897"/>
    <w:rsid w:val="003014E4"/>
    <w:rsid w:val="003B1EE7"/>
    <w:rsid w:val="004270C2"/>
    <w:rsid w:val="00470A12"/>
    <w:rsid w:val="004A2B06"/>
    <w:rsid w:val="004C28BD"/>
    <w:rsid w:val="005E24D8"/>
    <w:rsid w:val="007747DE"/>
    <w:rsid w:val="008B2A76"/>
    <w:rsid w:val="00C0486E"/>
    <w:rsid w:val="00D4318C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0D62-0B1E-4921-9072-973B16D0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24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5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4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253789" TargetMode="External"/><Relationship Id="rId10" Type="http://schemas.openxmlformats.org/officeDocument/2006/relationships/hyperlink" Target="http://docs.cntd.ru/document/902389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6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Pavlovec</dc:creator>
  <cp:lastModifiedBy>Пользователь Windows</cp:lastModifiedBy>
  <cp:revision>2</cp:revision>
  <dcterms:created xsi:type="dcterms:W3CDTF">2023-03-28T14:39:00Z</dcterms:created>
  <dcterms:modified xsi:type="dcterms:W3CDTF">2023-03-28T14:39:00Z</dcterms:modified>
</cp:coreProperties>
</file>